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E53E8" w14:textId="704B4D1A" w:rsidR="0087624E" w:rsidRDefault="0087624E" w:rsidP="00016564">
      <w:pPr>
        <w:jc w:val="center"/>
        <w:rPr>
          <w:rFonts w:ascii="Calibri" w:hAnsi="Calibri"/>
          <w:b/>
          <w:sz w:val="28"/>
          <w:szCs w:val="28"/>
        </w:rPr>
      </w:pPr>
      <w:r>
        <w:rPr>
          <w:noProof/>
        </w:rPr>
        <w:drawing>
          <wp:anchor distT="0" distB="0" distL="114300" distR="114300" simplePos="0" relativeHeight="251658240" behindDoc="1" locked="0" layoutInCell="1" allowOverlap="1" wp14:anchorId="40B9711B" wp14:editId="346BA3D9">
            <wp:simplePos x="0" y="0"/>
            <wp:positionH relativeFrom="column">
              <wp:posOffset>47625</wp:posOffset>
            </wp:positionH>
            <wp:positionV relativeFrom="paragraph">
              <wp:posOffset>9525</wp:posOffset>
            </wp:positionV>
            <wp:extent cx="1351943" cy="1028747"/>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51943" cy="10287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5C995D" w14:textId="77777777" w:rsidR="0087624E" w:rsidRDefault="0087624E" w:rsidP="00F606D7">
      <w:pPr>
        <w:rPr>
          <w:rFonts w:ascii="Calibri" w:hAnsi="Calibri"/>
          <w:b/>
          <w:sz w:val="28"/>
          <w:szCs w:val="28"/>
        </w:rPr>
      </w:pPr>
    </w:p>
    <w:p w14:paraId="17006057" w14:textId="77777777" w:rsidR="0087624E" w:rsidRDefault="0087624E" w:rsidP="00F473D0">
      <w:pPr>
        <w:rPr>
          <w:rFonts w:ascii="Calibri" w:hAnsi="Calibri"/>
          <w:b/>
          <w:sz w:val="28"/>
          <w:szCs w:val="28"/>
        </w:rPr>
      </w:pPr>
    </w:p>
    <w:p w14:paraId="6E35F51F" w14:textId="203919DA" w:rsidR="00F606D7" w:rsidRDefault="00F606D7" w:rsidP="00016564">
      <w:pPr>
        <w:jc w:val="center"/>
        <w:rPr>
          <w:rFonts w:ascii="Calibri" w:hAnsi="Calibri"/>
          <w:b/>
          <w:sz w:val="28"/>
          <w:szCs w:val="28"/>
        </w:rPr>
      </w:pPr>
      <w:bookmarkStart w:id="0" w:name="_Hlk11158037"/>
    </w:p>
    <w:p w14:paraId="49A1850E" w14:textId="77777777" w:rsidR="00212103" w:rsidRDefault="00212103" w:rsidP="00016564">
      <w:pPr>
        <w:jc w:val="center"/>
        <w:rPr>
          <w:rFonts w:ascii="Calibri" w:hAnsi="Calibri"/>
          <w:b/>
          <w:sz w:val="28"/>
          <w:szCs w:val="28"/>
        </w:rPr>
      </w:pPr>
    </w:p>
    <w:p w14:paraId="653AEA3D" w14:textId="77777777" w:rsidR="00212103" w:rsidRPr="00212103" w:rsidRDefault="00212103" w:rsidP="00212103">
      <w:pPr>
        <w:jc w:val="center"/>
        <w:rPr>
          <w:rFonts w:ascii="Calibri" w:eastAsia="Calibri" w:hAnsi="Calibri" w:cs="Calibri"/>
          <w:b/>
          <w:bCs/>
          <w:color w:val="222222"/>
          <w:sz w:val="28"/>
          <w:szCs w:val="28"/>
        </w:rPr>
      </w:pPr>
      <w:r w:rsidRPr="00212103">
        <w:rPr>
          <w:rFonts w:ascii="Calibri" w:eastAsia="Calibri" w:hAnsi="Calibri" w:cs="Calibri"/>
          <w:b/>
          <w:bCs/>
          <w:color w:val="222222"/>
          <w:sz w:val="28"/>
          <w:szCs w:val="28"/>
        </w:rPr>
        <w:t>Job Description and Principal Duties</w:t>
      </w:r>
    </w:p>
    <w:p w14:paraId="599243EF" w14:textId="005AFD8A" w:rsidR="00016564" w:rsidRDefault="00016564" w:rsidP="00016564">
      <w:pPr>
        <w:pStyle w:val="BodyText"/>
        <w:rPr>
          <w:rFonts w:ascii="Calibri" w:hAnsi="Calibri"/>
          <w:sz w:val="24"/>
          <w:szCs w:val="24"/>
        </w:rPr>
      </w:pPr>
    </w:p>
    <w:p w14:paraId="3DBD37E0" w14:textId="77777777" w:rsidR="009E1FF0" w:rsidRPr="002255F8" w:rsidRDefault="009E1FF0" w:rsidP="00016564">
      <w:pPr>
        <w:pStyle w:val="BodyText"/>
        <w:rPr>
          <w:rFonts w:ascii="Calibri" w:hAnsi="Calibri"/>
          <w:sz w:val="24"/>
          <w:szCs w:val="24"/>
        </w:rPr>
      </w:pPr>
    </w:p>
    <w:p w14:paraId="42E668F1" w14:textId="431E25E8" w:rsidR="0087624E" w:rsidRDefault="00016564" w:rsidP="00016564">
      <w:pPr>
        <w:pStyle w:val="BodyText"/>
        <w:rPr>
          <w:rFonts w:ascii="Calibri" w:hAnsi="Calibri"/>
          <w:b/>
          <w:sz w:val="24"/>
          <w:szCs w:val="24"/>
        </w:rPr>
      </w:pPr>
      <w:r w:rsidRPr="002255F8">
        <w:rPr>
          <w:rFonts w:ascii="Calibri" w:hAnsi="Calibri"/>
          <w:b/>
          <w:sz w:val="24"/>
          <w:szCs w:val="24"/>
        </w:rPr>
        <w:t>Principal Duties</w:t>
      </w:r>
    </w:p>
    <w:p w14:paraId="76A1139D" w14:textId="77777777" w:rsidR="00EB0D0E" w:rsidRDefault="00EB0D0E" w:rsidP="00016564">
      <w:pPr>
        <w:pStyle w:val="BodyText"/>
        <w:rPr>
          <w:rFonts w:ascii="Calibri" w:hAnsi="Calibri"/>
          <w:b/>
          <w:sz w:val="24"/>
          <w:szCs w:val="24"/>
        </w:rPr>
      </w:pPr>
    </w:p>
    <w:p w14:paraId="56B14828" w14:textId="50F43737" w:rsidR="0087624E" w:rsidRPr="0087624E" w:rsidRDefault="00C07FB6" w:rsidP="0087624E">
      <w:pPr>
        <w:pStyle w:val="BodyText"/>
        <w:numPr>
          <w:ilvl w:val="0"/>
          <w:numId w:val="1"/>
        </w:numPr>
        <w:rPr>
          <w:rFonts w:ascii="Calibri" w:hAnsi="Calibri"/>
          <w:sz w:val="24"/>
          <w:szCs w:val="24"/>
        </w:rPr>
      </w:pPr>
      <w:r>
        <w:rPr>
          <w:rFonts w:ascii="Calibri" w:hAnsi="Calibri"/>
          <w:sz w:val="24"/>
          <w:szCs w:val="24"/>
        </w:rPr>
        <w:t>Assist in the p</w:t>
      </w:r>
      <w:r w:rsidR="0087624E" w:rsidRPr="0087624E">
        <w:rPr>
          <w:rFonts w:ascii="Calibri" w:hAnsi="Calibri"/>
          <w:sz w:val="24"/>
          <w:szCs w:val="24"/>
        </w:rPr>
        <w:t>lan</w:t>
      </w:r>
      <w:r>
        <w:rPr>
          <w:rFonts w:ascii="Calibri" w:hAnsi="Calibri"/>
          <w:sz w:val="24"/>
          <w:szCs w:val="24"/>
        </w:rPr>
        <w:t>ning</w:t>
      </w:r>
      <w:r w:rsidR="0087624E" w:rsidRPr="0087624E">
        <w:rPr>
          <w:rFonts w:ascii="Calibri" w:hAnsi="Calibri"/>
          <w:sz w:val="24"/>
          <w:szCs w:val="24"/>
        </w:rPr>
        <w:t xml:space="preserve"> and deliver</w:t>
      </w:r>
      <w:r>
        <w:rPr>
          <w:rFonts w:ascii="Calibri" w:hAnsi="Calibri"/>
          <w:sz w:val="24"/>
          <w:szCs w:val="24"/>
        </w:rPr>
        <w:t>y</w:t>
      </w:r>
      <w:r w:rsidR="0087624E" w:rsidRPr="0087624E">
        <w:rPr>
          <w:rFonts w:ascii="Calibri" w:hAnsi="Calibri"/>
          <w:sz w:val="24"/>
          <w:szCs w:val="24"/>
        </w:rPr>
        <w:t xml:space="preserve"> </w:t>
      </w:r>
      <w:r>
        <w:rPr>
          <w:rFonts w:ascii="Calibri" w:hAnsi="Calibri"/>
          <w:sz w:val="24"/>
          <w:szCs w:val="24"/>
        </w:rPr>
        <w:t>of</w:t>
      </w:r>
      <w:r w:rsidR="0087624E" w:rsidRPr="0087624E">
        <w:rPr>
          <w:rFonts w:ascii="Calibri" w:hAnsi="Calibri"/>
          <w:sz w:val="24"/>
          <w:szCs w:val="24"/>
        </w:rPr>
        <w:t xml:space="preserve"> football session</w:t>
      </w:r>
      <w:r>
        <w:rPr>
          <w:rFonts w:ascii="Calibri" w:hAnsi="Calibri"/>
          <w:sz w:val="24"/>
          <w:szCs w:val="24"/>
        </w:rPr>
        <w:t>s</w:t>
      </w:r>
      <w:r w:rsidR="0087624E" w:rsidRPr="0087624E">
        <w:rPr>
          <w:rFonts w:ascii="Calibri" w:hAnsi="Calibri"/>
          <w:sz w:val="24"/>
          <w:szCs w:val="24"/>
        </w:rPr>
        <w:t xml:space="preserve"> that </w:t>
      </w:r>
      <w:r>
        <w:rPr>
          <w:rFonts w:ascii="Calibri" w:hAnsi="Calibri"/>
          <w:sz w:val="24"/>
          <w:szCs w:val="24"/>
        </w:rPr>
        <w:t>are</w:t>
      </w:r>
      <w:r w:rsidR="0087624E" w:rsidRPr="0087624E">
        <w:rPr>
          <w:rFonts w:ascii="Calibri" w:hAnsi="Calibri"/>
          <w:sz w:val="24"/>
          <w:szCs w:val="24"/>
        </w:rPr>
        <w:t xml:space="preserve"> fun, teach teamwork</w:t>
      </w:r>
      <w:r>
        <w:rPr>
          <w:rFonts w:ascii="Calibri" w:hAnsi="Calibri"/>
          <w:sz w:val="24"/>
          <w:szCs w:val="24"/>
        </w:rPr>
        <w:t>, social</w:t>
      </w:r>
      <w:r w:rsidR="0087624E" w:rsidRPr="0087624E">
        <w:rPr>
          <w:rFonts w:ascii="Calibri" w:hAnsi="Calibri"/>
          <w:sz w:val="24"/>
          <w:szCs w:val="24"/>
        </w:rPr>
        <w:t xml:space="preserve"> and football skills, focusing on confidence and self-esteem</w:t>
      </w:r>
    </w:p>
    <w:p w14:paraId="5CF468D5" w14:textId="3ECE9E96" w:rsidR="0087624E" w:rsidRPr="0087624E" w:rsidRDefault="0087624E" w:rsidP="0087624E">
      <w:pPr>
        <w:pStyle w:val="BodyText"/>
        <w:numPr>
          <w:ilvl w:val="0"/>
          <w:numId w:val="1"/>
        </w:numPr>
        <w:rPr>
          <w:rFonts w:ascii="Calibri" w:hAnsi="Calibri"/>
          <w:sz w:val="24"/>
          <w:szCs w:val="24"/>
        </w:rPr>
      </w:pPr>
      <w:r w:rsidRPr="0087624E">
        <w:rPr>
          <w:rFonts w:ascii="Calibri" w:hAnsi="Calibri"/>
          <w:sz w:val="24"/>
          <w:szCs w:val="24"/>
        </w:rPr>
        <w:t xml:space="preserve">Engage participants to take full advantage of these sessions, provide support around the additional needs they have as a result of their </w:t>
      </w:r>
      <w:r w:rsidR="00E76D29">
        <w:rPr>
          <w:rFonts w:ascii="Calibri" w:hAnsi="Calibri"/>
          <w:sz w:val="24"/>
          <w:szCs w:val="24"/>
        </w:rPr>
        <w:t>A</w:t>
      </w:r>
      <w:r w:rsidRPr="0087624E">
        <w:rPr>
          <w:rFonts w:ascii="Calibri" w:hAnsi="Calibri"/>
          <w:sz w:val="24"/>
          <w:szCs w:val="24"/>
        </w:rPr>
        <w:t>utism</w:t>
      </w:r>
    </w:p>
    <w:p w14:paraId="5B89F98A" w14:textId="3958BAEF" w:rsidR="00016564" w:rsidRPr="00F473D0" w:rsidRDefault="00016564" w:rsidP="00016564">
      <w:pPr>
        <w:numPr>
          <w:ilvl w:val="0"/>
          <w:numId w:val="1"/>
        </w:numPr>
        <w:rPr>
          <w:rFonts w:ascii="Calibri" w:hAnsi="Calibri" w:cs="Arial"/>
        </w:rPr>
      </w:pPr>
      <w:r w:rsidRPr="002255F8">
        <w:rPr>
          <w:rFonts w:ascii="Calibri" w:hAnsi="Calibri"/>
        </w:rPr>
        <w:t>Assist in developing and promoting an autism friendly environment with particular attention to routine, communication strategies and the physical environment</w:t>
      </w:r>
    </w:p>
    <w:p w14:paraId="1C0835C6" w14:textId="408F75FF" w:rsidR="00F473D0" w:rsidRPr="002255F8" w:rsidRDefault="00F473D0" w:rsidP="00016564">
      <w:pPr>
        <w:numPr>
          <w:ilvl w:val="0"/>
          <w:numId w:val="1"/>
        </w:numPr>
        <w:rPr>
          <w:rFonts w:ascii="Calibri" w:hAnsi="Calibri" w:cs="Arial"/>
        </w:rPr>
      </w:pPr>
      <w:r>
        <w:rPr>
          <w:rFonts w:ascii="Calibri" w:hAnsi="Calibri"/>
        </w:rPr>
        <w:t xml:space="preserve">Work closely with and the </w:t>
      </w:r>
      <w:r w:rsidR="00392B8A">
        <w:rPr>
          <w:rFonts w:ascii="Calibri" w:hAnsi="Calibri"/>
        </w:rPr>
        <w:t xml:space="preserve">Head </w:t>
      </w:r>
      <w:r>
        <w:rPr>
          <w:rFonts w:ascii="Calibri" w:hAnsi="Calibri"/>
        </w:rPr>
        <w:t>Football</w:t>
      </w:r>
      <w:r w:rsidR="00392B8A">
        <w:rPr>
          <w:rFonts w:ascii="Calibri" w:hAnsi="Calibri"/>
        </w:rPr>
        <w:t xml:space="preserve"> Coach and other coaches</w:t>
      </w:r>
      <w:r>
        <w:rPr>
          <w:rFonts w:ascii="Calibri" w:hAnsi="Calibri"/>
        </w:rPr>
        <w:t xml:space="preserve"> </w:t>
      </w:r>
      <w:r w:rsidR="00C07FB6">
        <w:rPr>
          <w:rFonts w:ascii="Calibri" w:hAnsi="Calibri"/>
        </w:rPr>
        <w:t>as part of a team</w:t>
      </w:r>
    </w:p>
    <w:p w14:paraId="5736FF25"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 xml:space="preserve">To work closely with parents and carers </w:t>
      </w:r>
    </w:p>
    <w:p w14:paraId="73E70A60"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To ensure the participant’s needs are being met</w:t>
      </w:r>
    </w:p>
    <w:p w14:paraId="0CC2CA7F" w14:textId="325D22AC" w:rsidR="00016564" w:rsidRPr="00B7758E" w:rsidRDefault="00016564" w:rsidP="00B7758E">
      <w:pPr>
        <w:pStyle w:val="BodyText"/>
        <w:numPr>
          <w:ilvl w:val="0"/>
          <w:numId w:val="1"/>
        </w:numPr>
        <w:rPr>
          <w:rFonts w:ascii="Calibri" w:hAnsi="Calibri"/>
          <w:sz w:val="24"/>
          <w:szCs w:val="24"/>
        </w:rPr>
      </w:pPr>
      <w:r w:rsidRPr="002255F8">
        <w:rPr>
          <w:rFonts w:ascii="Calibri" w:hAnsi="Calibri"/>
          <w:sz w:val="24"/>
          <w:szCs w:val="24"/>
        </w:rPr>
        <w:t>To manage the children and young people’s behaviour</w:t>
      </w:r>
      <w:r w:rsidR="005A1621">
        <w:rPr>
          <w:rFonts w:ascii="Calibri" w:hAnsi="Calibri"/>
          <w:sz w:val="24"/>
          <w:szCs w:val="24"/>
        </w:rPr>
        <w:t xml:space="preserve"> positively</w:t>
      </w:r>
      <w:r w:rsidRPr="002255F8">
        <w:rPr>
          <w:rFonts w:ascii="Calibri" w:hAnsi="Calibri"/>
          <w:sz w:val="24"/>
          <w:szCs w:val="24"/>
        </w:rPr>
        <w:t>, with the support of other staff</w:t>
      </w:r>
      <w:r w:rsidR="00B7758E">
        <w:rPr>
          <w:rFonts w:ascii="Calibri" w:hAnsi="Calibri"/>
          <w:sz w:val="24"/>
          <w:szCs w:val="24"/>
        </w:rPr>
        <w:t xml:space="preserve"> and volunteers</w:t>
      </w:r>
    </w:p>
    <w:p w14:paraId="27DF2A6E"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Adhere to health and safety legislation and ACCT’s policies and procedures</w:t>
      </w:r>
    </w:p>
    <w:p w14:paraId="376B7718" w14:textId="77777777" w:rsidR="00016564" w:rsidRDefault="00016564" w:rsidP="00016564">
      <w:pPr>
        <w:pStyle w:val="BodyText"/>
        <w:numPr>
          <w:ilvl w:val="0"/>
          <w:numId w:val="1"/>
        </w:numPr>
        <w:rPr>
          <w:rFonts w:ascii="Calibri" w:hAnsi="Calibri"/>
          <w:sz w:val="24"/>
          <w:szCs w:val="24"/>
        </w:rPr>
      </w:pPr>
      <w:r w:rsidRPr="002255F8">
        <w:rPr>
          <w:rFonts w:ascii="Calibri" w:hAnsi="Calibri"/>
          <w:sz w:val="24"/>
          <w:szCs w:val="24"/>
        </w:rPr>
        <w:t>To take responsibility for safeguarding the children and young people during activities</w:t>
      </w:r>
    </w:p>
    <w:p w14:paraId="30C4AD99" w14:textId="77777777" w:rsidR="00016564" w:rsidRPr="002255F8" w:rsidRDefault="00016564" w:rsidP="00016564">
      <w:pPr>
        <w:pStyle w:val="BodyText"/>
        <w:numPr>
          <w:ilvl w:val="0"/>
          <w:numId w:val="1"/>
        </w:numPr>
        <w:rPr>
          <w:rFonts w:ascii="Calibri" w:hAnsi="Calibri"/>
          <w:sz w:val="24"/>
          <w:szCs w:val="24"/>
        </w:rPr>
      </w:pPr>
      <w:r>
        <w:rPr>
          <w:rFonts w:ascii="Calibri" w:hAnsi="Calibri"/>
          <w:sz w:val="24"/>
          <w:szCs w:val="24"/>
        </w:rPr>
        <w:t>To take responsibility for managing volunteers during the session</w:t>
      </w:r>
    </w:p>
    <w:p w14:paraId="04448886"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Assist with other aspects of ACCT’s activities where appropriate</w:t>
      </w:r>
    </w:p>
    <w:p w14:paraId="54362A29" w14:textId="77777777" w:rsidR="00016564" w:rsidRPr="002255F8" w:rsidRDefault="00016564" w:rsidP="00016564">
      <w:pPr>
        <w:pStyle w:val="BodyText"/>
        <w:numPr>
          <w:ilvl w:val="0"/>
          <w:numId w:val="1"/>
        </w:numPr>
        <w:rPr>
          <w:rFonts w:ascii="Calibri" w:hAnsi="Calibri"/>
          <w:sz w:val="24"/>
          <w:szCs w:val="24"/>
        </w:rPr>
      </w:pPr>
      <w:r w:rsidRPr="002255F8">
        <w:rPr>
          <w:rFonts w:ascii="Calibri" w:hAnsi="Calibri"/>
          <w:sz w:val="24"/>
          <w:szCs w:val="24"/>
        </w:rPr>
        <w:t>To undertake training where appropriate</w:t>
      </w:r>
    </w:p>
    <w:p w14:paraId="59D19DED" w14:textId="03336986" w:rsidR="00B7758E" w:rsidRDefault="00016564" w:rsidP="00B7758E">
      <w:pPr>
        <w:pStyle w:val="BodyText"/>
        <w:numPr>
          <w:ilvl w:val="0"/>
          <w:numId w:val="1"/>
        </w:numPr>
        <w:rPr>
          <w:rFonts w:ascii="Calibri" w:hAnsi="Calibri"/>
          <w:sz w:val="24"/>
          <w:szCs w:val="24"/>
        </w:rPr>
      </w:pPr>
      <w:r w:rsidRPr="002255F8">
        <w:rPr>
          <w:rFonts w:ascii="Calibri" w:hAnsi="Calibri"/>
          <w:sz w:val="24"/>
          <w:szCs w:val="24"/>
        </w:rPr>
        <w:t>To ensure all children receive a high standard of care at all times</w:t>
      </w:r>
    </w:p>
    <w:p w14:paraId="6663ED61" w14:textId="77777777" w:rsidR="00392B8A" w:rsidRDefault="00392B8A" w:rsidP="00392B8A">
      <w:pPr>
        <w:pStyle w:val="BodyText"/>
        <w:ind w:left="720"/>
        <w:rPr>
          <w:rFonts w:ascii="Calibri" w:hAnsi="Calibri"/>
          <w:sz w:val="24"/>
          <w:szCs w:val="24"/>
        </w:rPr>
      </w:pPr>
    </w:p>
    <w:bookmarkEnd w:id="0"/>
    <w:p w14:paraId="23908DB7" w14:textId="77777777" w:rsidR="009E1FF0" w:rsidRPr="009E1FF0" w:rsidRDefault="009E1FF0" w:rsidP="009E1FF0">
      <w:pPr>
        <w:rPr>
          <w:rFonts w:ascii="Calibri" w:eastAsia="Calibri" w:hAnsi="Calibri" w:cs="Calibri"/>
        </w:rPr>
      </w:pPr>
      <w:r w:rsidRPr="009E1FF0">
        <w:rPr>
          <w:rFonts w:ascii="Calibri" w:eastAsia="Calibri" w:hAnsi="Calibri" w:cs="Calibri"/>
          <w:b/>
        </w:rPr>
        <w:t>Location:</w:t>
      </w:r>
      <w:r w:rsidRPr="009E1FF0">
        <w:rPr>
          <w:rFonts w:ascii="Calibri" w:eastAsia="Calibri" w:hAnsi="Calibri" w:cs="Calibri"/>
          <w:b/>
        </w:rPr>
        <w:tab/>
      </w:r>
      <w:r w:rsidRPr="009E1FF0">
        <w:rPr>
          <w:rFonts w:ascii="Calibri" w:eastAsia="Calibri" w:hAnsi="Calibri" w:cs="Calibri"/>
          <w:b/>
        </w:rPr>
        <w:tab/>
      </w:r>
      <w:r w:rsidRPr="009E1FF0">
        <w:rPr>
          <w:rFonts w:ascii="Calibri" w:eastAsia="Calibri" w:hAnsi="Calibri" w:cs="Calibri"/>
          <w:b/>
        </w:rPr>
        <w:tab/>
      </w:r>
      <w:r w:rsidRPr="009E1FF0">
        <w:rPr>
          <w:rFonts w:ascii="Calibri" w:eastAsia="Calibri" w:hAnsi="Calibri" w:cs="Calibri"/>
        </w:rPr>
        <w:t>Sheffield, S2</w:t>
      </w:r>
    </w:p>
    <w:p w14:paraId="7B996252" w14:textId="77777777" w:rsidR="009E1FF0" w:rsidRPr="009E1FF0" w:rsidRDefault="009E1FF0" w:rsidP="009E1FF0">
      <w:pPr>
        <w:rPr>
          <w:rFonts w:ascii="Calibri" w:eastAsia="Calibri" w:hAnsi="Calibri" w:cs="Calibri"/>
        </w:rPr>
      </w:pPr>
      <w:r w:rsidRPr="009E1FF0">
        <w:rPr>
          <w:rFonts w:ascii="Calibri" w:eastAsia="Calibri" w:hAnsi="Calibri" w:cs="Calibri"/>
          <w:b/>
        </w:rPr>
        <w:t xml:space="preserve">Remuneration:           </w:t>
      </w:r>
      <w:r w:rsidRPr="009E1FF0">
        <w:rPr>
          <w:rFonts w:ascii="Calibri" w:eastAsia="Calibri" w:hAnsi="Calibri" w:cs="Calibri"/>
          <w:b/>
        </w:rPr>
        <w:tab/>
      </w:r>
      <w:r w:rsidRPr="009E1FF0">
        <w:rPr>
          <w:rFonts w:ascii="Calibri" w:eastAsia="Calibri" w:hAnsi="Calibri" w:cs="Calibri"/>
          <w:b/>
        </w:rPr>
        <w:tab/>
      </w:r>
      <w:r w:rsidRPr="009E1FF0">
        <w:rPr>
          <w:rFonts w:ascii="Calibri" w:eastAsia="Calibri" w:hAnsi="Calibri" w:cs="Calibri"/>
        </w:rPr>
        <w:t>£10.00 - £12.00 p/h (depending on experience)</w:t>
      </w:r>
    </w:p>
    <w:p w14:paraId="465DD083" w14:textId="116682EB" w:rsidR="009E1FF0" w:rsidRPr="009E1FF0" w:rsidRDefault="009E1FF0" w:rsidP="00335154">
      <w:pPr>
        <w:ind w:left="2880" w:hanging="2880"/>
        <w:rPr>
          <w:rFonts w:ascii="Calibri" w:eastAsia="Calibri" w:hAnsi="Calibri" w:cs="Calibri"/>
        </w:rPr>
      </w:pPr>
      <w:r w:rsidRPr="009E1FF0">
        <w:rPr>
          <w:rFonts w:ascii="Calibri" w:eastAsia="Calibri" w:hAnsi="Calibri" w:cs="Calibri"/>
          <w:b/>
        </w:rPr>
        <w:t>Hours:</w:t>
      </w:r>
      <w:r w:rsidRPr="009E1FF0">
        <w:rPr>
          <w:rFonts w:ascii="Calibri" w:eastAsia="Calibri" w:hAnsi="Calibri" w:cs="Calibri"/>
          <w:b/>
        </w:rPr>
        <w:tab/>
      </w:r>
      <w:r>
        <w:rPr>
          <w:rFonts w:ascii="Calibri" w:eastAsia="Calibri" w:hAnsi="Calibri" w:cs="Calibri"/>
        </w:rPr>
        <w:t>1.75</w:t>
      </w:r>
      <w:r w:rsidRPr="009E1FF0">
        <w:rPr>
          <w:rFonts w:ascii="Calibri" w:eastAsia="Calibri" w:hAnsi="Calibri" w:cs="Calibri"/>
        </w:rPr>
        <w:t xml:space="preserve"> hours on </w:t>
      </w:r>
      <w:r>
        <w:rPr>
          <w:rFonts w:ascii="Calibri" w:eastAsia="Calibri" w:hAnsi="Calibri" w:cs="Calibri"/>
        </w:rPr>
        <w:t>Friday</w:t>
      </w:r>
      <w:r w:rsidRPr="009E1FF0">
        <w:rPr>
          <w:rFonts w:ascii="Calibri" w:eastAsia="Calibri" w:hAnsi="Calibri" w:cs="Calibri"/>
        </w:rPr>
        <w:t xml:space="preserve"> evenings</w:t>
      </w:r>
      <w:r w:rsidR="00335154">
        <w:rPr>
          <w:rFonts w:ascii="Calibri" w:eastAsia="Calibri" w:hAnsi="Calibri" w:cs="Calibri"/>
        </w:rPr>
        <w:t xml:space="preserve"> (alternate)</w:t>
      </w:r>
      <w:r w:rsidRPr="009E1FF0">
        <w:rPr>
          <w:rFonts w:ascii="Calibri" w:eastAsia="Calibri" w:hAnsi="Calibri" w:cs="Calibri"/>
        </w:rPr>
        <w:t>, 1</w:t>
      </w:r>
      <w:r>
        <w:rPr>
          <w:rFonts w:ascii="Calibri" w:eastAsia="Calibri" w:hAnsi="Calibri" w:cs="Calibri"/>
        </w:rPr>
        <w:t>7</w:t>
      </w:r>
      <w:r w:rsidRPr="009E1FF0">
        <w:rPr>
          <w:rFonts w:ascii="Calibri" w:eastAsia="Calibri" w:hAnsi="Calibri" w:cs="Calibri"/>
        </w:rPr>
        <w:t>:</w:t>
      </w:r>
      <w:r>
        <w:rPr>
          <w:rFonts w:ascii="Calibri" w:eastAsia="Calibri" w:hAnsi="Calibri" w:cs="Calibri"/>
        </w:rPr>
        <w:t>45</w:t>
      </w:r>
      <w:r w:rsidRPr="009E1FF0">
        <w:rPr>
          <w:rFonts w:ascii="Calibri" w:eastAsia="Calibri" w:hAnsi="Calibri" w:cs="Calibri"/>
        </w:rPr>
        <w:t xml:space="preserve"> – </w:t>
      </w:r>
      <w:r>
        <w:rPr>
          <w:rFonts w:ascii="Calibri" w:eastAsia="Calibri" w:hAnsi="Calibri" w:cs="Calibri"/>
        </w:rPr>
        <w:t>19</w:t>
      </w:r>
      <w:r w:rsidRPr="009E1FF0">
        <w:rPr>
          <w:rFonts w:ascii="Calibri" w:eastAsia="Calibri" w:hAnsi="Calibri" w:cs="Calibri"/>
        </w:rPr>
        <w:t>:</w:t>
      </w:r>
      <w:r>
        <w:rPr>
          <w:rFonts w:ascii="Calibri" w:eastAsia="Calibri" w:hAnsi="Calibri" w:cs="Calibri"/>
        </w:rPr>
        <w:t>15</w:t>
      </w:r>
      <w:r w:rsidRPr="009E1FF0">
        <w:rPr>
          <w:rFonts w:ascii="Calibri" w:eastAsia="Calibri" w:hAnsi="Calibri" w:cs="Calibri"/>
        </w:rPr>
        <w:t>pm</w:t>
      </w:r>
      <w:r>
        <w:rPr>
          <w:rFonts w:ascii="Calibri" w:eastAsia="Calibri" w:hAnsi="Calibri" w:cs="Calibri"/>
        </w:rPr>
        <w:t xml:space="preserve"> plus 15 minutes </w:t>
      </w:r>
      <w:r w:rsidR="00335154">
        <w:rPr>
          <w:rFonts w:ascii="Calibri" w:eastAsia="Calibri" w:hAnsi="Calibri" w:cs="Calibri"/>
        </w:rPr>
        <w:t xml:space="preserve"> </w:t>
      </w:r>
      <w:r>
        <w:rPr>
          <w:rFonts w:ascii="Calibri" w:eastAsia="Calibri" w:hAnsi="Calibri" w:cs="Calibri"/>
        </w:rPr>
        <w:t>for planning</w:t>
      </w:r>
    </w:p>
    <w:p w14:paraId="1814FAA6" w14:textId="7B56CA0C" w:rsidR="009E1FF0" w:rsidRPr="009E1FF0" w:rsidRDefault="009E1FF0" w:rsidP="009E1FF0">
      <w:pPr>
        <w:rPr>
          <w:rFonts w:ascii="Calibri" w:eastAsia="Calibri" w:hAnsi="Calibri" w:cs="Calibri"/>
        </w:rPr>
      </w:pPr>
      <w:r w:rsidRPr="009E1FF0">
        <w:rPr>
          <w:rFonts w:ascii="Calibri" w:eastAsia="Calibri" w:hAnsi="Calibri" w:cs="Calibri"/>
          <w:b/>
        </w:rPr>
        <w:t>Closing Date:</w:t>
      </w:r>
      <w:r w:rsidRPr="009E1FF0">
        <w:rPr>
          <w:rFonts w:ascii="Calibri" w:eastAsia="Calibri" w:hAnsi="Calibri" w:cs="Calibri"/>
          <w:b/>
        </w:rPr>
        <w:tab/>
      </w:r>
      <w:r w:rsidRPr="009E1FF0">
        <w:rPr>
          <w:rFonts w:ascii="Calibri" w:eastAsia="Calibri" w:hAnsi="Calibri" w:cs="Calibri"/>
          <w:b/>
        </w:rPr>
        <w:tab/>
      </w:r>
      <w:r w:rsidRPr="009E1FF0">
        <w:rPr>
          <w:rFonts w:ascii="Calibri" w:eastAsia="Calibri" w:hAnsi="Calibri" w:cs="Calibri"/>
          <w:b/>
        </w:rPr>
        <w:tab/>
      </w:r>
      <w:r w:rsidRPr="009E1FF0">
        <w:rPr>
          <w:rFonts w:ascii="Calibri" w:eastAsia="Calibri" w:hAnsi="Calibri" w:cs="Calibri"/>
        </w:rPr>
        <w:t xml:space="preserve">Friday </w:t>
      </w:r>
      <w:r>
        <w:rPr>
          <w:rFonts w:ascii="Calibri" w:eastAsia="Calibri" w:hAnsi="Calibri" w:cs="Calibri"/>
        </w:rPr>
        <w:t>11</w:t>
      </w:r>
      <w:r w:rsidRPr="009E1FF0">
        <w:rPr>
          <w:rFonts w:ascii="Calibri" w:eastAsia="Calibri" w:hAnsi="Calibri" w:cs="Calibri"/>
          <w:vertAlign w:val="superscript"/>
        </w:rPr>
        <w:t>th</w:t>
      </w:r>
      <w:r w:rsidRPr="009E1FF0">
        <w:rPr>
          <w:rFonts w:ascii="Calibri" w:eastAsia="Calibri" w:hAnsi="Calibri" w:cs="Calibri"/>
        </w:rPr>
        <w:t xml:space="preserve"> </w:t>
      </w:r>
      <w:r w:rsidR="00EB0D0E">
        <w:rPr>
          <w:rFonts w:ascii="Calibri" w:eastAsia="Calibri" w:hAnsi="Calibri" w:cs="Calibri"/>
        </w:rPr>
        <w:t>March</w:t>
      </w:r>
      <w:r w:rsidRPr="009E1FF0">
        <w:rPr>
          <w:rFonts w:ascii="Calibri" w:eastAsia="Calibri" w:hAnsi="Calibri" w:cs="Calibri"/>
          <w:b/>
        </w:rPr>
        <w:t xml:space="preserve"> </w:t>
      </w:r>
      <w:r w:rsidRPr="009E1FF0">
        <w:rPr>
          <w:rFonts w:ascii="Calibri" w:eastAsia="Calibri" w:hAnsi="Calibri" w:cs="Calibri"/>
        </w:rPr>
        <w:t>2022 at 5pm</w:t>
      </w:r>
    </w:p>
    <w:p w14:paraId="77E06999" w14:textId="45D67EDB" w:rsidR="009E1FF0" w:rsidRPr="009E1FF0" w:rsidRDefault="009E1FF0" w:rsidP="009E1FF0">
      <w:pPr>
        <w:rPr>
          <w:rFonts w:ascii="Calibri" w:eastAsia="Calibri" w:hAnsi="Calibri" w:cs="Calibri"/>
        </w:rPr>
      </w:pPr>
      <w:r w:rsidRPr="009E1FF0">
        <w:rPr>
          <w:rFonts w:ascii="Calibri" w:eastAsia="Calibri" w:hAnsi="Calibri" w:cs="Calibri"/>
          <w:b/>
        </w:rPr>
        <w:t>Interviews:</w:t>
      </w:r>
      <w:r w:rsidRPr="009E1FF0">
        <w:rPr>
          <w:rFonts w:ascii="Calibri" w:eastAsia="Calibri" w:hAnsi="Calibri" w:cs="Calibri"/>
          <w:b/>
        </w:rPr>
        <w:tab/>
      </w:r>
      <w:r w:rsidRPr="009E1FF0">
        <w:rPr>
          <w:rFonts w:ascii="Calibri" w:eastAsia="Calibri" w:hAnsi="Calibri" w:cs="Calibri"/>
          <w:b/>
        </w:rPr>
        <w:tab/>
      </w:r>
      <w:r w:rsidRPr="009E1FF0">
        <w:rPr>
          <w:rFonts w:ascii="Calibri" w:eastAsia="Calibri" w:hAnsi="Calibri" w:cs="Calibri"/>
          <w:b/>
        </w:rPr>
        <w:tab/>
      </w:r>
      <w:r w:rsidR="00A07CA6">
        <w:rPr>
          <w:rFonts w:ascii="Calibri" w:eastAsia="Calibri" w:hAnsi="Calibri" w:cs="Calibri"/>
        </w:rPr>
        <w:t>Wednesday 16</w:t>
      </w:r>
      <w:r w:rsidR="00A07CA6" w:rsidRPr="00A07CA6">
        <w:rPr>
          <w:rFonts w:ascii="Calibri" w:eastAsia="Calibri" w:hAnsi="Calibri" w:cs="Calibri"/>
          <w:vertAlign w:val="superscript"/>
        </w:rPr>
        <w:t>th</w:t>
      </w:r>
      <w:r w:rsidR="00651BEC">
        <w:rPr>
          <w:rFonts w:ascii="Calibri" w:eastAsia="Calibri" w:hAnsi="Calibri" w:cs="Calibri"/>
        </w:rPr>
        <w:t xml:space="preserve"> March 2022</w:t>
      </w:r>
    </w:p>
    <w:p w14:paraId="774014BB" w14:textId="4BB73558" w:rsidR="009E1FF0" w:rsidRPr="009E1FF0" w:rsidRDefault="009E1FF0" w:rsidP="009E1FF0">
      <w:pPr>
        <w:rPr>
          <w:rFonts w:ascii="Calibri" w:eastAsia="Calibri" w:hAnsi="Calibri" w:cs="Calibri"/>
        </w:rPr>
      </w:pPr>
      <w:r w:rsidRPr="009E1FF0">
        <w:rPr>
          <w:rFonts w:ascii="Calibri" w:eastAsia="Calibri" w:hAnsi="Calibri" w:cs="Calibri"/>
          <w:b/>
        </w:rPr>
        <w:t>Training and Induction:</w:t>
      </w:r>
      <w:r w:rsidRPr="009E1FF0">
        <w:rPr>
          <w:rFonts w:ascii="Calibri" w:eastAsia="Calibri" w:hAnsi="Calibri" w:cs="Calibri"/>
          <w:b/>
        </w:rPr>
        <w:tab/>
      </w:r>
      <w:r w:rsidR="00A07CA6">
        <w:rPr>
          <w:rFonts w:ascii="Calibri" w:eastAsia="Calibri" w:hAnsi="Calibri" w:cs="Calibri"/>
        </w:rPr>
        <w:t>Thursday 24</w:t>
      </w:r>
      <w:r w:rsidR="00A07CA6" w:rsidRPr="00A07CA6">
        <w:rPr>
          <w:rFonts w:ascii="Calibri" w:eastAsia="Calibri" w:hAnsi="Calibri" w:cs="Calibri"/>
          <w:vertAlign w:val="superscript"/>
        </w:rPr>
        <w:t>th</w:t>
      </w:r>
      <w:r w:rsidR="00A07CA6">
        <w:rPr>
          <w:rFonts w:ascii="Calibri" w:eastAsia="Calibri" w:hAnsi="Calibri" w:cs="Calibri"/>
        </w:rPr>
        <w:t xml:space="preserve"> March 2022</w:t>
      </w:r>
    </w:p>
    <w:p w14:paraId="70683767" w14:textId="77777777" w:rsidR="009E1FF0" w:rsidRPr="009E1FF0" w:rsidRDefault="009E1FF0" w:rsidP="009E1FF0">
      <w:pPr>
        <w:rPr>
          <w:rFonts w:ascii="Calibri" w:eastAsia="Calibri" w:hAnsi="Calibri" w:cs="Calibri"/>
          <w:b/>
        </w:rPr>
      </w:pPr>
    </w:p>
    <w:p w14:paraId="692252CA" w14:textId="77777777" w:rsidR="009E1FF0" w:rsidRPr="009E1FF0" w:rsidRDefault="009E1FF0" w:rsidP="009E1FF0">
      <w:pPr>
        <w:ind w:left="2880" w:hanging="2880"/>
        <w:rPr>
          <w:rFonts w:ascii="Calibri" w:eastAsia="Calibri" w:hAnsi="Calibri" w:cs="Calibri"/>
        </w:rPr>
      </w:pPr>
      <w:r w:rsidRPr="009E1FF0">
        <w:rPr>
          <w:rFonts w:ascii="Calibri" w:eastAsia="Calibri" w:hAnsi="Calibri" w:cs="Calibri"/>
          <w:b/>
        </w:rPr>
        <w:t>How to apply:</w:t>
      </w:r>
      <w:r w:rsidRPr="009E1FF0">
        <w:rPr>
          <w:rFonts w:ascii="Calibri" w:eastAsia="Calibri" w:hAnsi="Calibri" w:cs="Calibri"/>
        </w:rPr>
        <w:tab/>
        <w:t xml:space="preserve">For an application pack please visit our website </w:t>
      </w:r>
      <w:hyperlink r:id="rId6" w:history="1">
        <w:r w:rsidRPr="009E1FF0">
          <w:rPr>
            <w:rFonts w:ascii="Calibri" w:eastAsia="Calibri" w:hAnsi="Calibri" w:cs="Calibri"/>
            <w:color w:val="0000FF"/>
            <w:u w:val="single"/>
          </w:rPr>
          <w:t>www.acctsheffield.org.uk</w:t>
        </w:r>
      </w:hyperlink>
      <w:r w:rsidRPr="009E1FF0">
        <w:rPr>
          <w:rFonts w:ascii="Calibri" w:eastAsia="Calibri" w:hAnsi="Calibri" w:cs="Calibri"/>
        </w:rPr>
        <w:t xml:space="preserve">  </w:t>
      </w:r>
    </w:p>
    <w:p w14:paraId="64CF10A2" w14:textId="7E08770F" w:rsidR="009E1FF0" w:rsidRDefault="009E1FF0" w:rsidP="009E1FF0">
      <w:pPr>
        <w:ind w:left="2880"/>
        <w:rPr>
          <w:rFonts w:ascii="Calibri" w:eastAsia="Calibri" w:hAnsi="Calibri" w:cs="Calibri"/>
          <w:color w:val="0000FF"/>
          <w:u w:val="single"/>
        </w:rPr>
      </w:pPr>
      <w:r w:rsidRPr="009E1FF0">
        <w:rPr>
          <w:rFonts w:ascii="Calibri" w:eastAsia="Calibri" w:hAnsi="Calibri" w:cs="Calibri"/>
        </w:rPr>
        <w:t xml:space="preserve">For further information please contact </w:t>
      </w:r>
      <w:hyperlink r:id="rId7">
        <w:r w:rsidRPr="009E1FF0">
          <w:rPr>
            <w:rFonts w:ascii="Calibri" w:eastAsia="Calibri" w:hAnsi="Calibri" w:cs="Calibri"/>
            <w:color w:val="0000FF"/>
            <w:u w:val="single"/>
          </w:rPr>
          <w:t>enquiries@acctsheffield.org.uk</w:t>
        </w:r>
      </w:hyperlink>
    </w:p>
    <w:p w14:paraId="25CC6EBD" w14:textId="2EC11EE7" w:rsidR="009E1FF0" w:rsidRDefault="009E1FF0" w:rsidP="009E1FF0">
      <w:pPr>
        <w:ind w:left="2880"/>
        <w:rPr>
          <w:rFonts w:ascii="Calibri" w:eastAsia="Calibri" w:hAnsi="Calibri" w:cs="Calibri"/>
          <w:color w:val="0000FF"/>
          <w:u w:val="single"/>
        </w:rPr>
      </w:pPr>
    </w:p>
    <w:p w14:paraId="41CB6061" w14:textId="323D48A0" w:rsidR="009E1FF0" w:rsidRDefault="009E1FF0" w:rsidP="009E1FF0">
      <w:pPr>
        <w:ind w:left="2880"/>
        <w:rPr>
          <w:rFonts w:ascii="Calibri" w:eastAsia="Calibri" w:hAnsi="Calibri" w:cs="Calibri"/>
          <w:color w:val="0000FF"/>
          <w:u w:val="single"/>
        </w:rPr>
      </w:pPr>
    </w:p>
    <w:p w14:paraId="7417DE5D" w14:textId="52BA977C" w:rsidR="009E1FF0" w:rsidRDefault="009E1FF0" w:rsidP="009E1FF0">
      <w:pPr>
        <w:ind w:left="2880"/>
        <w:rPr>
          <w:rFonts w:ascii="Calibri" w:eastAsia="Calibri" w:hAnsi="Calibri" w:cs="Calibri"/>
          <w:color w:val="0000FF"/>
          <w:u w:val="single"/>
        </w:rPr>
      </w:pPr>
    </w:p>
    <w:p w14:paraId="5B525A12" w14:textId="01563F35" w:rsidR="009E1FF0" w:rsidRDefault="009E1FF0" w:rsidP="009E1FF0">
      <w:pPr>
        <w:ind w:left="2880"/>
        <w:rPr>
          <w:rFonts w:ascii="Calibri" w:eastAsia="Calibri" w:hAnsi="Calibri" w:cs="Calibri"/>
          <w:color w:val="0000FF"/>
          <w:u w:val="single"/>
        </w:rPr>
      </w:pPr>
    </w:p>
    <w:p w14:paraId="64C37F7C" w14:textId="3AFEB0D5" w:rsidR="009E1FF0" w:rsidRDefault="009E1FF0" w:rsidP="009E1FF0">
      <w:pPr>
        <w:ind w:left="2880"/>
        <w:rPr>
          <w:rFonts w:ascii="Calibri" w:eastAsia="Calibri" w:hAnsi="Calibri" w:cs="Calibri"/>
          <w:color w:val="0000FF"/>
          <w:u w:val="single"/>
        </w:rPr>
      </w:pPr>
    </w:p>
    <w:p w14:paraId="57D2B930" w14:textId="4A175029" w:rsidR="009E1FF0" w:rsidRDefault="009E1FF0" w:rsidP="009E1FF0">
      <w:pPr>
        <w:ind w:left="2880"/>
        <w:rPr>
          <w:rFonts w:ascii="Calibri" w:eastAsia="Calibri" w:hAnsi="Calibri" w:cs="Calibri"/>
          <w:color w:val="0000FF"/>
          <w:u w:val="single"/>
        </w:rPr>
      </w:pPr>
    </w:p>
    <w:p w14:paraId="7B6B1A0B" w14:textId="56D32070" w:rsidR="009E1FF0" w:rsidRDefault="009E1FF0" w:rsidP="009E1FF0">
      <w:pPr>
        <w:ind w:left="2880"/>
        <w:rPr>
          <w:rFonts w:ascii="Calibri" w:eastAsia="Calibri" w:hAnsi="Calibri" w:cs="Calibri"/>
          <w:color w:val="0000FF"/>
          <w:u w:val="single"/>
        </w:rPr>
      </w:pPr>
    </w:p>
    <w:p w14:paraId="7C90600B" w14:textId="49C193C3" w:rsidR="009E1FF0" w:rsidRDefault="009E1FF0" w:rsidP="009E1FF0">
      <w:pPr>
        <w:ind w:left="2880"/>
        <w:rPr>
          <w:rFonts w:ascii="Calibri" w:eastAsia="Calibri" w:hAnsi="Calibri" w:cs="Calibri"/>
          <w:color w:val="0000FF"/>
          <w:u w:val="single"/>
        </w:rPr>
      </w:pPr>
    </w:p>
    <w:p w14:paraId="224E6CCB" w14:textId="35B07021" w:rsidR="009E1FF0" w:rsidRDefault="009E1FF0" w:rsidP="009E1FF0">
      <w:pPr>
        <w:ind w:left="2880"/>
        <w:rPr>
          <w:rFonts w:ascii="Calibri" w:eastAsia="Calibri" w:hAnsi="Calibri" w:cs="Calibri"/>
          <w:color w:val="0000FF"/>
          <w:u w:val="single"/>
        </w:rPr>
      </w:pPr>
    </w:p>
    <w:p w14:paraId="4CCA674C" w14:textId="0BE9A920" w:rsidR="009E1FF0" w:rsidRDefault="009E1FF0" w:rsidP="009E1FF0">
      <w:pPr>
        <w:ind w:left="2880"/>
        <w:rPr>
          <w:rFonts w:ascii="Calibri" w:eastAsia="Calibri" w:hAnsi="Calibri" w:cs="Calibri"/>
          <w:color w:val="0000FF"/>
          <w:u w:val="single"/>
        </w:rPr>
      </w:pPr>
    </w:p>
    <w:p w14:paraId="1E09F44A" w14:textId="7EED6F2E" w:rsidR="009E1FF0" w:rsidRDefault="009E1FF0" w:rsidP="009E1FF0">
      <w:pPr>
        <w:ind w:left="2880"/>
        <w:rPr>
          <w:rFonts w:ascii="Calibri" w:eastAsia="Calibri" w:hAnsi="Calibri" w:cs="Calibri"/>
          <w:color w:val="0000FF"/>
          <w:u w:val="single"/>
        </w:rPr>
      </w:pPr>
    </w:p>
    <w:p w14:paraId="75CF2FAB" w14:textId="2864ABFB" w:rsidR="009E1FF0" w:rsidRDefault="009E1FF0" w:rsidP="009E1FF0">
      <w:pPr>
        <w:ind w:left="2880"/>
        <w:rPr>
          <w:rFonts w:ascii="Calibri" w:eastAsia="Calibri" w:hAnsi="Calibri" w:cs="Calibri"/>
          <w:color w:val="0000FF"/>
          <w:u w:val="single"/>
        </w:rPr>
      </w:pPr>
    </w:p>
    <w:p w14:paraId="39269593" w14:textId="1844F6A1" w:rsidR="009E1FF0" w:rsidRDefault="009E1FF0" w:rsidP="009E1FF0">
      <w:pPr>
        <w:ind w:left="2880"/>
        <w:rPr>
          <w:rFonts w:ascii="Calibri" w:eastAsia="Calibri" w:hAnsi="Calibri" w:cs="Calibri"/>
          <w:color w:val="0000FF"/>
          <w:u w:val="single"/>
        </w:rPr>
      </w:pPr>
    </w:p>
    <w:p w14:paraId="28B64A3E" w14:textId="744AF87F" w:rsidR="009E1FF0" w:rsidRDefault="009E1FF0" w:rsidP="009E1FF0">
      <w:pPr>
        <w:ind w:left="2880"/>
        <w:rPr>
          <w:rFonts w:ascii="Calibri" w:eastAsia="Calibri" w:hAnsi="Calibri" w:cs="Calibri"/>
          <w:color w:val="0000FF"/>
          <w:u w:val="single"/>
        </w:rPr>
      </w:pPr>
    </w:p>
    <w:p w14:paraId="43077E7F" w14:textId="77777777" w:rsidR="009E1FF0" w:rsidRPr="009E1FF0" w:rsidRDefault="009E1FF0" w:rsidP="009E1FF0">
      <w:pPr>
        <w:widowControl w:val="0"/>
        <w:spacing w:before="200" w:after="200"/>
        <w:jc w:val="center"/>
        <w:rPr>
          <w:rFonts w:ascii="Calibri" w:eastAsia="Calibri" w:hAnsi="Calibri" w:cs="Calibri"/>
          <w:b/>
          <w:color w:val="222222"/>
        </w:rPr>
      </w:pPr>
      <w:r w:rsidRPr="009E1FF0">
        <w:rPr>
          <w:rFonts w:ascii="Calibri" w:eastAsia="Calibri" w:hAnsi="Calibri" w:cs="Calibri"/>
          <w:b/>
          <w:color w:val="222222"/>
          <w:sz w:val="28"/>
          <w:szCs w:val="28"/>
        </w:rPr>
        <w:t>More about ACCT</w:t>
      </w:r>
    </w:p>
    <w:p w14:paraId="118CB504" w14:textId="77777777" w:rsidR="009E1FF0" w:rsidRPr="009E1FF0" w:rsidRDefault="009E1FF0" w:rsidP="009E1FF0">
      <w:pPr>
        <w:widowControl w:val="0"/>
        <w:spacing w:before="200" w:after="200"/>
        <w:rPr>
          <w:rFonts w:ascii="Calibri" w:eastAsia="Calibri" w:hAnsi="Calibri" w:cs="Calibri"/>
          <w:color w:val="222222"/>
        </w:rPr>
      </w:pPr>
      <w:r w:rsidRPr="009E1FF0">
        <w:rPr>
          <w:rFonts w:ascii="Calibri" w:eastAsia="Calibri" w:hAnsi="Calibri" w:cs="Calibri"/>
          <w:color w:val="222222"/>
        </w:rPr>
        <w:t>ACCT supports autistic children and young people in the Sheffield area, their parent-carers and other family members. We do not restrict the definition of young person, so young adults aged over 18 can be supported by ACCT – we have not set a fixed upper age limit. We also do not have a lower age limit but have typically aimed our support at children aged 5 and above.</w:t>
      </w:r>
    </w:p>
    <w:p w14:paraId="5E091CFD" w14:textId="77777777" w:rsidR="009E1FF0" w:rsidRPr="009E1FF0" w:rsidRDefault="009E1FF0" w:rsidP="009E1FF0">
      <w:pPr>
        <w:widowControl w:val="0"/>
        <w:spacing w:before="200" w:after="200"/>
        <w:rPr>
          <w:rFonts w:ascii="Calibri" w:eastAsia="Calibri" w:hAnsi="Calibri" w:cs="Calibri"/>
          <w:color w:val="222222"/>
        </w:rPr>
      </w:pPr>
      <w:r w:rsidRPr="009E1FF0">
        <w:rPr>
          <w:rFonts w:ascii="Calibri" w:eastAsia="Calibri" w:hAnsi="Calibri" w:cs="Calibri"/>
          <w:color w:val="222222"/>
        </w:rPr>
        <w:t>Similarly, we do not have a fixed definition of ‘autistic’ and do not require beneficiaries to have a particular diagnosis. Many of the children and young people ACCT supports have additional health needs and conditions including:</w:t>
      </w:r>
    </w:p>
    <w:p w14:paraId="1EA9FB24" w14:textId="77777777" w:rsidR="009E1FF0" w:rsidRPr="009E1FF0" w:rsidRDefault="009E1FF0" w:rsidP="009E1FF0">
      <w:pPr>
        <w:widowControl w:val="0"/>
        <w:spacing w:before="200" w:after="200"/>
        <w:rPr>
          <w:rFonts w:ascii="Calibri" w:eastAsia="Calibri" w:hAnsi="Calibri" w:cs="Calibri"/>
          <w:color w:val="222222"/>
        </w:rPr>
      </w:pPr>
      <w:r w:rsidRPr="009E1FF0">
        <w:rPr>
          <w:rFonts w:ascii="Calibri" w:eastAsia="Calibri" w:hAnsi="Calibri" w:cs="Calibri"/>
          <w:color w:val="222222"/>
        </w:rPr>
        <w:t>• Related conditions such as ADHD, Dyslexia, Dyspraxia, Social Communication Disorder</w:t>
      </w:r>
    </w:p>
    <w:p w14:paraId="7A1456C3" w14:textId="77777777" w:rsidR="009E1FF0" w:rsidRPr="009E1FF0" w:rsidRDefault="009E1FF0" w:rsidP="009E1FF0">
      <w:pPr>
        <w:widowControl w:val="0"/>
        <w:spacing w:before="200" w:after="200"/>
        <w:rPr>
          <w:rFonts w:ascii="Calibri" w:eastAsia="Calibri" w:hAnsi="Calibri" w:cs="Calibri"/>
          <w:color w:val="222222"/>
        </w:rPr>
      </w:pPr>
      <w:r w:rsidRPr="009E1FF0">
        <w:rPr>
          <w:rFonts w:ascii="Calibri" w:eastAsia="Calibri" w:hAnsi="Calibri" w:cs="Calibri"/>
          <w:color w:val="222222"/>
        </w:rPr>
        <w:t>• Communication and sensory difficulties</w:t>
      </w:r>
    </w:p>
    <w:p w14:paraId="79516A00" w14:textId="77777777" w:rsidR="009E1FF0" w:rsidRPr="009E1FF0" w:rsidRDefault="009E1FF0" w:rsidP="009E1FF0">
      <w:pPr>
        <w:widowControl w:val="0"/>
        <w:spacing w:before="200" w:after="200"/>
        <w:rPr>
          <w:rFonts w:ascii="Calibri" w:eastAsia="Calibri" w:hAnsi="Calibri" w:cs="Calibri"/>
          <w:color w:val="222222"/>
        </w:rPr>
      </w:pPr>
      <w:r w:rsidRPr="009E1FF0">
        <w:rPr>
          <w:rFonts w:ascii="Calibri" w:eastAsia="Calibri" w:hAnsi="Calibri" w:cs="Calibri"/>
          <w:color w:val="222222"/>
        </w:rPr>
        <w:t>• Depression, anxiety, and other aspects of low mental health.</w:t>
      </w:r>
    </w:p>
    <w:p w14:paraId="435C893F" w14:textId="77777777" w:rsidR="009E1FF0" w:rsidRPr="009E1FF0" w:rsidRDefault="009E1FF0" w:rsidP="009E1FF0">
      <w:pPr>
        <w:widowControl w:val="0"/>
        <w:spacing w:before="200" w:after="200"/>
        <w:rPr>
          <w:rFonts w:ascii="Calibri" w:eastAsia="Calibri" w:hAnsi="Calibri" w:cs="Calibri"/>
          <w:color w:val="222222"/>
        </w:rPr>
      </w:pPr>
      <w:r w:rsidRPr="009E1FF0">
        <w:rPr>
          <w:rFonts w:ascii="Calibri" w:eastAsia="Calibri" w:hAnsi="Calibri" w:cs="Calibri"/>
          <w:color w:val="222222"/>
        </w:rPr>
        <w:t>Our mission is to enable all autistic children and young people to be themselves without having to mask or hide their Autism. We deliver group activity sessions which engage autistic children and young people in a safe, relaxed environment where they feel comfortable to practice social interactions and develop relationships, improve their confidence and well-being, and work with peers, staff, and volunteers to better understand and manage the way their autism affects their day-to-day life.</w:t>
      </w:r>
    </w:p>
    <w:p w14:paraId="500A0A7B" w14:textId="77777777" w:rsidR="009E1FF0" w:rsidRPr="009E1FF0" w:rsidRDefault="009E1FF0" w:rsidP="009E1FF0">
      <w:pPr>
        <w:rPr>
          <w:rFonts w:ascii="Calibri" w:eastAsia="Calibri" w:hAnsi="Calibri" w:cs="Calibri"/>
          <w:b/>
          <w:color w:val="222222"/>
        </w:rPr>
      </w:pPr>
      <w:r w:rsidRPr="009E1FF0">
        <w:rPr>
          <w:rFonts w:ascii="Calibri" w:eastAsia="Calibri" w:hAnsi="Calibri" w:cs="Calibri"/>
          <w:b/>
          <w:color w:val="222222"/>
        </w:rPr>
        <w:t>Background</w:t>
      </w:r>
    </w:p>
    <w:p w14:paraId="2C40ED4C" w14:textId="77777777" w:rsidR="009E1FF0" w:rsidRPr="009E1FF0" w:rsidRDefault="009E1FF0" w:rsidP="009E1FF0">
      <w:pPr>
        <w:rPr>
          <w:rFonts w:ascii="Calibri" w:eastAsia="Calibri" w:hAnsi="Calibri" w:cs="Calibri"/>
          <w:bCs/>
          <w:color w:val="222222"/>
        </w:rPr>
      </w:pPr>
      <w:r w:rsidRPr="009E1FF0">
        <w:rPr>
          <w:rFonts w:ascii="Calibri" w:eastAsia="Calibri" w:hAnsi="Calibri" w:cs="Calibri"/>
          <w:color w:val="222222"/>
        </w:rPr>
        <w:t xml:space="preserve">ACCT has successfully been delivering </w:t>
      </w:r>
      <w:r w:rsidRPr="009E1FF0">
        <w:rPr>
          <w:rFonts w:ascii="Calibri" w:eastAsia="Calibri" w:hAnsi="Calibri" w:cs="Calibri"/>
          <w:bCs/>
          <w:color w:val="222222"/>
        </w:rPr>
        <w:t xml:space="preserve">Acctivate (ages 5-12) and subsequently Teenage Club (ages 13-18) for a number of years. Both clubs are professionally run, well established, offer a range of activities and provide up to 35 children and young people with an inclusive environment each week where they can be themselves, make friends, and build confidence and self-esteem. More recently, our Football Club, launched in 2018, attracts 20+ children a week (ages 7-18). The main focus of all our clubs is to have fun whilst developing confidence, self-esteem, and teamwork skills. </w:t>
      </w:r>
    </w:p>
    <w:p w14:paraId="51DC4391" w14:textId="77777777" w:rsidR="009E1FF0" w:rsidRPr="009E1FF0" w:rsidRDefault="009E1FF0" w:rsidP="009E1FF0">
      <w:pPr>
        <w:rPr>
          <w:rFonts w:ascii="Calibri" w:eastAsia="Calibri" w:hAnsi="Calibri" w:cs="Calibri"/>
          <w:bCs/>
          <w:color w:val="222222"/>
        </w:rPr>
      </w:pPr>
    </w:p>
    <w:p w14:paraId="0A18EC0B" w14:textId="77777777" w:rsidR="009E1FF0" w:rsidRPr="009E1FF0" w:rsidRDefault="009E1FF0" w:rsidP="009E1FF0">
      <w:pPr>
        <w:rPr>
          <w:rFonts w:ascii="Calibri" w:eastAsia="Calibri" w:hAnsi="Calibri" w:cs="Calibri"/>
          <w:color w:val="222222"/>
        </w:rPr>
      </w:pPr>
      <w:r w:rsidRPr="009E1FF0">
        <w:rPr>
          <w:rFonts w:ascii="Calibri" w:eastAsia="Calibri" w:hAnsi="Calibri" w:cs="Calibri"/>
          <w:bCs/>
          <w:color w:val="222222"/>
        </w:rPr>
        <w:t>ACCT also runs ACCTing Out, a group for young adults, and additional family activities and days out. During lockdown and the Covid19 pandemic ACCT temporarily moved all provision and activities online. We continue to deliver our weekly Minecraft server session, Dungeons and Dragons Zoom sessions, and Parents’ Zoom Meetings to complement our re-established in</w:t>
      </w:r>
      <w:r w:rsidRPr="009E1FF0">
        <w:rPr>
          <w:rFonts w:ascii="Calibri" w:eastAsia="Calibri" w:hAnsi="Calibri" w:cs="Calibri"/>
          <w:color w:val="222222"/>
        </w:rPr>
        <w:t>-person activities. We are consistently responding to the latest advice and adjust our offer accordingly.</w:t>
      </w:r>
    </w:p>
    <w:p w14:paraId="792417B7" w14:textId="77777777" w:rsidR="009E1FF0" w:rsidRPr="009E1FF0" w:rsidRDefault="009E1FF0" w:rsidP="009E1FF0">
      <w:pPr>
        <w:widowControl w:val="0"/>
        <w:spacing w:before="200" w:after="200"/>
        <w:rPr>
          <w:rFonts w:ascii="Calibri" w:eastAsia="Calibri" w:hAnsi="Calibri" w:cs="Calibri"/>
          <w:color w:val="222222"/>
        </w:rPr>
      </w:pPr>
      <w:r w:rsidRPr="009E1FF0">
        <w:rPr>
          <w:rFonts w:ascii="Calibri" w:eastAsia="Calibri" w:hAnsi="Calibri" w:cs="Calibri"/>
          <w:b/>
          <w:color w:val="222222"/>
        </w:rPr>
        <w:t>What Outcomes we Aim to Achieve</w:t>
      </w:r>
      <w:r w:rsidRPr="009E1FF0">
        <w:rPr>
          <w:rFonts w:ascii="Calibri" w:eastAsia="Calibri" w:hAnsi="Calibri" w:cs="Calibri"/>
          <w:b/>
          <w:color w:val="222222"/>
        </w:rPr>
        <w:br/>
      </w:r>
      <w:r w:rsidRPr="009E1FF0">
        <w:rPr>
          <w:rFonts w:ascii="Calibri" w:eastAsia="Calibri" w:hAnsi="Calibri" w:cs="Calibri"/>
          <w:color w:val="222222"/>
        </w:rPr>
        <w:t>ACCT aims to meet the emotional and social development needs specific to autistic children and young people in Sheffield by working directly with the children and young people and also by supporting parent-carers and offering whole family activities.</w:t>
      </w:r>
    </w:p>
    <w:p w14:paraId="78AED0BF" w14:textId="77777777" w:rsidR="009E1FF0" w:rsidRPr="009E1FF0" w:rsidRDefault="009E1FF0" w:rsidP="009E1FF0">
      <w:pPr>
        <w:widowControl w:val="0"/>
        <w:spacing w:before="200" w:after="200"/>
        <w:rPr>
          <w:rFonts w:ascii="Calibri" w:eastAsia="Calibri" w:hAnsi="Calibri" w:cs="Calibri"/>
          <w:color w:val="222222"/>
        </w:rPr>
      </w:pPr>
      <w:r w:rsidRPr="009E1FF0">
        <w:rPr>
          <w:rFonts w:ascii="Calibri" w:eastAsia="Calibri" w:hAnsi="Calibri" w:cs="Calibri"/>
          <w:color w:val="222222"/>
        </w:rPr>
        <w:t>We have learnt a lot about the use of fun activities to motivate autistic children to communicate and interact, providing non-judgmental environments in which children are able to explore how their Autism impacts them and practice dealing with the behaviours and challenges in a safe way. Our work supports children, young people, young adults, and parent-carers of autistic children to make progress against three outcomes:</w:t>
      </w:r>
    </w:p>
    <w:p w14:paraId="658B2698" w14:textId="77777777" w:rsidR="009E1FF0" w:rsidRPr="009E1FF0" w:rsidRDefault="009E1FF0" w:rsidP="009E1FF0">
      <w:pPr>
        <w:widowControl w:val="0"/>
        <w:numPr>
          <w:ilvl w:val="0"/>
          <w:numId w:val="3"/>
        </w:numPr>
        <w:spacing w:before="200" w:after="200"/>
        <w:rPr>
          <w:rFonts w:ascii="Calibri" w:eastAsia="Calibri" w:hAnsi="Calibri" w:cs="Calibri"/>
          <w:color w:val="222222"/>
        </w:rPr>
      </w:pPr>
      <w:r w:rsidRPr="009E1FF0">
        <w:rPr>
          <w:rFonts w:ascii="Calibri" w:eastAsia="Calibri" w:hAnsi="Calibri" w:cs="Calibri"/>
          <w:color w:val="222222"/>
        </w:rPr>
        <w:t>Emotionally Well: Through participating in fun and safe ACCT sessions amongst people who understand Autism, children and young people feel relaxed enough to be themselves, explore the impact of their Autism, and improve their confidence and mental well-being. Family members are supported to become more confident in their support of their autistic family members.</w:t>
      </w:r>
    </w:p>
    <w:p w14:paraId="26549520" w14:textId="77777777" w:rsidR="009E1FF0" w:rsidRPr="009E1FF0" w:rsidRDefault="009E1FF0" w:rsidP="009E1FF0">
      <w:pPr>
        <w:widowControl w:val="0"/>
        <w:numPr>
          <w:ilvl w:val="0"/>
          <w:numId w:val="3"/>
        </w:numPr>
        <w:spacing w:before="200" w:after="200"/>
        <w:rPr>
          <w:rFonts w:ascii="Calibri" w:eastAsia="Calibri" w:hAnsi="Calibri" w:cs="Calibri"/>
          <w:color w:val="222222"/>
        </w:rPr>
      </w:pPr>
      <w:r w:rsidRPr="009E1FF0">
        <w:rPr>
          <w:rFonts w:ascii="Calibri" w:eastAsia="Calibri" w:hAnsi="Calibri" w:cs="Calibri"/>
          <w:color w:val="222222"/>
        </w:rPr>
        <w:lastRenderedPageBreak/>
        <w:t>Positive Relationships: Autistic children are motivated to take part in engaging activities through which they are able to learn and practice social communication in a safe environment, develop friendships with peers and develop the skills needed for social interaction in the wider world. Parent support and whole family sessions support positive relationship development within and between families.</w:t>
      </w:r>
    </w:p>
    <w:p w14:paraId="15E9A26D" w14:textId="77777777" w:rsidR="009E1FF0" w:rsidRPr="009E1FF0" w:rsidRDefault="009E1FF0" w:rsidP="009E1FF0">
      <w:pPr>
        <w:widowControl w:val="0"/>
        <w:numPr>
          <w:ilvl w:val="0"/>
          <w:numId w:val="3"/>
        </w:numPr>
        <w:spacing w:before="200" w:after="200"/>
        <w:rPr>
          <w:rFonts w:ascii="Calibri" w:eastAsia="Calibri" w:hAnsi="Calibri" w:cs="Calibri"/>
          <w:color w:val="222222"/>
        </w:rPr>
      </w:pPr>
      <w:r w:rsidRPr="009E1FF0">
        <w:rPr>
          <w:rFonts w:ascii="Calibri" w:eastAsia="Calibri" w:hAnsi="Calibri" w:cs="Calibri"/>
          <w:color w:val="222222"/>
        </w:rPr>
        <w:t>Understanding Autism’s Impact: Children and young people are able to better understand the way their Autism impacts on their life, emotions and behaviours, and develop strategies for managing its effects in a positive way. Other family members are better able to understand Autism and engage positively with their children’s development.</w:t>
      </w:r>
    </w:p>
    <w:p w14:paraId="3F08F31C" w14:textId="77777777" w:rsidR="009E1FF0" w:rsidRPr="009E1FF0" w:rsidRDefault="009E1FF0" w:rsidP="009E1FF0">
      <w:pPr>
        <w:rPr>
          <w:rFonts w:ascii="Calibri" w:eastAsia="Calibri" w:hAnsi="Calibri" w:cs="Calibri"/>
        </w:rPr>
      </w:pPr>
    </w:p>
    <w:p w14:paraId="556345E6" w14:textId="77777777" w:rsidR="009E1FF0" w:rsidRPr="009E1FF0" w:rsidRDefault="009E1FF0" w:rsidP="009E1FF0">
      <w:pPr>
        <w:rPr>
          <w:rFonts w:ascii="Calibri" w:eastAsia="Calibri" w:hAnsi="Calibri" w:cs="Calibri"/>
          <w:b/>
        </w:rPr>
      </w:pPr>
      <w:r w:rsidRPr="009E1FF0">
        <w:rPr>
          <w:rFonts w:ascii="Calibri" w:eastAsia="Calibri" w:hAnsi="Calibri" w:cs="Calibri"/>
          <w:b/>
        </w:rPr>
        <w:t>Safeguarding Statement</w:t>
      </w:r>
    </w:p>
    <w:p w14:paraId="5C7D6264" w14:textId="77777777" w:rsidR="009E1FF0" w:rsidRPr="009E1FF0" w:rsidRDefault="009E1FF0" w:rsidP="009E1FF0">
      <w:pPr>
        <w:rPr>
          <w:rFonts w:ascii="Calibri" w:eastAsia="Calibri" w:hAnsi="Calibri" w:cs="Calibri"/>
        </w:rPr>
      </w:pPr>
      <w:r w:rsidRPr="009E1FF0">
        <w:rPr>
          <w:rFonts w:ascii="Calibri" w:eastAsia="Calibri" w:hAnsi="Calibri" w:cs="Calibri"/>
        </w:rPr>
        <w:t>Asperger’s Children and Carers Together is committed to safeguarding and promoting the welfare of children, and applicants must be willing to undergo child protection screening as part of their application. This includes submitting an enhanced application Disclosure and Barring Service (DBS) in England and Wales prior to employment, registration with the DBS Update Service, checks with past employers and references.</w:t>
      </w:r>
    </w:p>
    <w:p w14:paraId="51348E5D" w14:textId="77777777" w:rsidR="009E1FF0" w:rsidRPr="009E1FF0" w:rsidRDefault="009E1FF0" w:rsidP="009E1FF0">
      <w:pPr>
        <w:rPr>
          <w:rFonts w:ascii="Calibri" w:eastAsia="Calibri" w:hAnsi="Calibri" w:cs="Calibri"/>
          <w:b/>
        </w:rPr>
      </w:pPr>
    </w:p>
    <w:p w14:paraId="68465F2C" w14:textId="77777777" w:rsidR="009E1FF0" w:rsidRPr="009E1FF0" w:rsidRDefault="009E1FF0" w:rsidP="009E1FF0">
      <w:pPr>
        <w:rPr>
          <w:rFonts w:ascii="Calibri" w:eastAsia="Calibri" w:hAnsi="Calibri" w:cs="Calibri"/>
        </w:rPr>
      </w:pPr>
      <w:r w:rsidRPr="009E1FF0">
        <w:rPr>
          <w:rFonts w:ascii="Calibri" w:eastAsia="Calibri" w:hAnsi="Calibri" w:cs="Calibri"/>
          <w:b/>
        </w:rPr>
        <w:t>COVID-19 Statement</w:t>
      </w:r>
    </w:p>
    <w:p w14:paraId="6EBE0F92" w14:textId="77777777" w:rsidR="009E1FF0" w:rsidRPr="009E1FF0" w:rsidRDefault="009E1FF0" w:rsidP="009E1FF0">
      <w:pPr>
        <w:rPr>
          <w:rFonts w:ascii="Calibri" w:eastAsia="Calibri" w:hAnsi="Calibri" w:cs="Calibri"/>
        </w:rPr>
      </w:pPr>
      <w:r w:rsidRPr="009E1FF0">
        <w:rPr>
          <w:rFonts w:ascii="Calibri" w:eastAsia="Calibri" w:hAnsi="Calibri" w:cs="Calibri"/>
        </w:rPr>
        <w:t>Asperger’s Children and Cares Together creates a safe, welcoming environment where staff, volunteers, children, teenagers and parents/carers feel secure, supported and are able to interact while following the most up to date and relevant guidance relating to coronavirus (Covid-19) as closely as possible. ACCT will undertake in depth risk assessments in response to the coronavirus (Covid-19) threat level and will stay up to date with Government guidance relating to coronavirus (Covid-19) and review safety measures in response. Our clubs may be changed regularly in line with Government guidance changes as we progress through this pandemic and we understand the importance of good hygiene, hand washing and social distancing. The pandemic has had a devastating impact on many of the young people we work with, with many being deeply anxious and dealing with multiple pressures or are lacking motivation and hope for the future. We provide a safe place at our clubs with a strong focus on wellbeing, early mental health support and ensure that our young people know where and how to find support.</w:t>
      </w:r>
    </w:p>
    <w:p w14:paraId="0C684629" w14:textId="77777777" w:rsidR="009E1FF0" w:rsidRPr="009E1FF0" w:rsidRDefault="009E1FF0" w:rsidP="009E1FF0">
      <w:pPr>
        <w:rPr>
          <w:rFonts w:ascii="Calibri" w:eastAsia="Calibri" w:hAnsi="Calibri" w:cs="Calibri"/>
          <w:b/>
        </w:rPr>
      </w:pPr>
    </w:p>
    <w:p w14:paraId="17583896" w14:textId="77777777" w:rsidR="009E1FF0" w:rsidRPr="009E1FF0" w:rsidRDefault="009E1FF0" w:rsidP="009E1FF0">
      <w:pPr>
        <w:rPr>
          <w:rFonts w:ascii="Calibri" w:eastAsia="Calibri" w:hAnsi="Calibri" w:cs="Calibri"/>
          <w:b/>
        </w:rPr>
      </w:pPr>
      <w:r w:rsidRPr="009E1FF0">
        <w:rPr>
          <w:rFonts w:ascii="Calibri" w:eastAsia="Calibri" w:hAnsi="Calibri" w:cs="Calibri"/>
          <w:b/>
        </w:rPr>
        <w:t>Self-Disclosure Form for Regulated Activity</w:t>
      </w:r>
    </w:p>
    <w:p w14:paraId="2E7F93FB" w14:textId="77777777" w:rsidR="009E1FF0" w:rsidRPr="009E1FF0" w:rsidRDefault="009E1FF0" w:rsidP="009E1FF0">
      <w:pPr>
        <w:rPr>
          <w:rFonts w:ascii="Calibri" w:eastAsia="Calibri" w:hAnsi="Calibri" w:cs="Calibri"/>
        </w:rPr>
      </w:pPr>
      <w:r w:rsidRPr="009E1FF0">
        <w:rPr>
          <w:rFonts w:ascii="Calibri" w:eastAsia="Calibri" w:hAnsi="Calibri" w:cs="Calibri"/>
        </w:rPr>
        <w:t>Applicants shortlisted for interview will be required to provide their completed Disclosure Form in a separate email marked ‘Confidential – Disclosure’. Disclosures from unsuccessful candidates will remain unopened and will be deleted.</w:t>
      </w:r>
    </w:p>
    <w:p w14:paraId="6F5CD494" w14:textId="77777777" w:rsidR="009E1FF0" w:rsidRPr="009E1FF0" w:rsidRDefault="009E1FF0" w:rsidP="009E1FF0">
      <w:pPr>
        <w:rPr>
          <w:rFonts w:ascii="Calibri" w:eastAsia="Calibri" w:hAnsi="Calibri" w:cs="Calibri"/>
          <w:b/>
        </w:rPr>
      </w:pPr>
    </w:p>
    <w:p w14:paraId="57542E25" w14:textId="77777777" w:rsidR="009E1FF0" w:rsidRPr="009E1FF0" w:rsidRDefault="009E1FF0" w:rsidP="009E1FF0">
      <w:pPr>
        <w:rPr>
          <w:rFonts w:ascii="Calibri" w:eastAsia="Calibri" w:hAnsi="Calibri" w:cs="Calibri"/>
          <w:b/>
        </w:rPr>
      </w:pPr>
      <w:r w:rsidRPr="009E1FF0">
        <w:rPr>
          <w:rFonts w:ascii="Calibri" w:eastAsia="Calibri" w:hAnsi="Calibri" w:cs="Calibri"/>
          <w:b/>
        </w:rPr>
        <w:t>Shortlisting</w:t>
      </w:r>
    </w:p>
    <w:p w14:paraId="537B2F5C" w14:textId="77777777" w:rsidR="009E1FF0" w:rsidRPr="009E1FF0" w:rsidRDefault="009E1FF0" w:rsidP="009E1FF0">
      <w:pPr>
        <w:rPr>
          <w:rFonts w:ascii="Calibri" w:eastAsia="Calibri" w:hAnsi="Calibri" w:cs="Calibri"/>
        </w:rPr>
      </w:pPr>
      <w:r w:rsidRPr="009E1FF0">
        <w:rPr>
          <w:rFonts w:ascii="Calibri" w:eastAsia="Calibri" w:hAnsi="Calibri" w:cs="Calibri"/>
        </w:rPr>
        <w:t>Applications will be checked against the essential and desirable criteria in the Job Specification. We will look at education, training and work history, along with personal statements to check individual’s suitability for the role and to work with children. Current and previous employers will be contacted if the applicant is shortlisted as part of our pre-appointment check.</w:t>
      </w:r>
    </w:p>
    <w:p w14:paraId="37D4C82B" w14:textId="77777777" w:rsidR="009E1FF0" w:rsidRPr="009E1FF0" w:rsidRDefault="009E1FF0" w:rsidP="009E1FF0">
      <w:pPr>
        <w:rPr>
          <w:rFonts w:ascii="Calibri" w:eastAsia="Calibri" w:hAnsi="Calibri" w:cs="Calibri"/>
        </w:rPr>
      </w:pPr>
    </w:p>
    <w:p w14:paraId="790FFB1A" w14:textId="77777777" w:rsidR="009E1FF0" w:rsidRPr="009E1FF0" w:rsidRDefault="009E1FF0" w:rsidP="009E1FF0">
      <w:pPr>
        <w:rPr>
          <w:rFonts w:ascii="Calibri" w:eastAsia="Calibri" w:hAnsi="Calibri" w:cs="Calibri"/>
          <w:b/>
        </w:rPr>
      </w:pPr>
      <w:r w:rsidRPr="009E1FF0">
        <w:rPr>
          <w:rFonts w:ascii="Calibri" w:eastAsia="Calibri" w:hAnsi="Calibri" w:cs="Calibri"/>
          <w:b/>
        </w:rPr>
        <w:t>Training</w:t>
      </w:r>
    </w:p>
    <w:p w14:paraId="7520FA58" w14:textId="1A6DE51C" w:rsidR="009E1FF0" w:rsidRPr="009E1FF0" w:rsidRDefault="009E1FF0" w:rsidP="009E1FF0">
      <w:pPr>
        <w:rPr>
          <w:rFonts w:ascii="Calibri" w:eastAsia="Calibri" w:hAnsi="Calibri" w:cs="Calibri"/>
        </w:rPr>
      </w:pPr>
      <w:r w:rsidRPr="009E1FF0">
        <w:rPr>
          <w:rFonts w:ascii="Calibri" w:eastAsia="Calibri" w:hAnsi="Calibri" w:cs="Calibri"/>
        </w:rPr>
        <w:t>The successful candidate will be required to attend our zoom in-house training covering Autism, positive behaviour management, an Introduction to Safeguarding and Covid-19 briefing. In addition to our in</w:t>
      </w:r>
      <w:r>
        <w:rPr>
          <w:rFonts w:ascii="Calibri" w:eastAsia="Calibri" w:hAnsi="Calibri" w:cs="Calibri"/>
        </w:rPr>
        <w:t>-</w:t>
      </w:r>
      <w:r w:rsidRPr="009E1FF0">
        <w:rPr>
          <w:rFonts w:ascii="Calibri" w:eastAsia="Calibri" w:hAnsi="Calibri" w:cs="Calibri"/>
        </w:rPr>
        <w:t>house Safeguarding the candidate will need to complete an online Safeguarding Course. Training is paid at a rate of £8.91 per hour. ACCT offers all employees training in Paediatric First Aid</w:t>
      </w:r>
      <w:r>
        <w:rPr>
          <w:rFonts w:ascii="Calibri" w:eastAsia="Calibri" w:hAnsi="Calibri" w:cs="Calibri"/>
        </w:rPr>
        <w:t>,</w:t>
      </w:r>
      <w:r w:rsidRPr="009E1FF0">
        <w:rPr>
          <w:rFonts w:ascii="Calibri" w:eastAsia="Calibri" w:hAnsi="Calibri" w:cs="Calibri"/>
        </w:rPr>
        <w:t xml:space="preserve"> Positive Behaviour Management</w:t>
      </w:r>
      <w:r>
        <w:rPr>
          <w:rFonts w:ascii="Calibri" w:eastAsia="Calibri" w:hAnsi="Calibri" w:cs="Calibri"/>
        </w:rPr>
        <w:t xml:space="preserve"> and Football Coaching qualifications</w:t>
      </w:r>
      <w:r w:rsidRPr="009E1FF0">
        <w:rPr>
          <w:rFonts w:ascii="Calibri" w:eastAsia="Calibri" w:hAnsi="Calibri" w:cs="Calibri"/>
        </w:rPr>
        <w:t xml:space="preserve">. </w:t>
      </w:r>
    </w:p>
    <w:p w14:paraId="0D310360" w14:textId="77777777" w:rsidR="009E1FF0" w:rsidRPr="009E1FF0" w:rsidRDefault="009E1FF0" w:rsidP="009E1FF0">
      <w:pPr>
        <w:rPr>
          <w:rFonts w:ascii="Calibri" w:eastAsia="Calibri" w:hAnsi="Calibri" w:cs="Calibri"/>
          <w:b/>
        </w:rPr>
      </w:pPr>
    </w:p>
    <w:p w14:paraId="2C5B21AA" w14:textId="77777777" w:rsidR="009E1FF0" w:rsidRPr="009E1FF0" w:rsidRDefault="009E1FF0" w:rsidP="009E1FF0">
      <w:pPr>
        <w:ind w:left="2880"/>
        <w:rPr>
          <w:rFonts w:ascii="Calibri" w:eastAsia="Calibri" w:hAnsi="Calibri" w:cs="Calibri"/>
        </w:rPr>
      </w:pPr>
      <w:r w:rsidRPr="009E1FF0">
        <w:rPr>
          <w:rFonts w:ascii="Calibri" w:eastAsia="Calibri" w:hAnsi="Calibri" w:cs="Calibri"/>
        </w:rPr>
        <w:t xml:space="preserve"> </w:t>
      </w:r>
    </w:p>
    <w:p w14:paraId="7B2C2761" w14:textId="7120EDD9" w:rsidR="009E1FF0" w:rsidRPr="009E1FF0" w:rsidRDefault="009E1FF0" w:rsidP="009E1FF0">
      <w:pPr>
        <w:rPr>
          <w:rFonts w:ascii="Calibri" w:eastAsia="Calibri" w:hAnsi="Calibri" w:cs="Calibri"/>
        </w:rPr>
      </w:pPr>
    </w:p>
    <w:p w14:paraId="0379A69F" w14:textId="77777777" w:rsidR="00663A93" w:rsidRDefault="00663A93"/>
    <w:sectPr w:rsidR="00663A93" w:rsidSect="0095398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34D94"/>
    <w:multiLevelType w:val="hybridMultilevel"/>
    <w:tmpl w:val="CB6A1D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A6211EC"/>
    <w:multiLevelType w:val="multilevel"/>
    <w:tmpl w:val="9B824854"/>
    <w:lvl w:ilvl="0">
      <w:start w:val="1"/>
      <w:numFmt w:val="bullet"/>
      <w:lvlText w:val=""/>
      <w:lvlJc w:val="left"/>
      <w:pPr>
        <w:ind w:left="720" w:hanging="360"/>
      </w:pPr>
      <w:rPr>
        <w:rFonts w:ascii="Symbol" w:hAnsi="Symbol" w:hint="default"/>
        <w:color w:val="00778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5AD4A8F"/>
    <w:multiLevelType w:val="hybridMultilevel"/>
    <w:tmpl w:val="47F4C01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564"/>
    <w:rsid w:val="00016564"/>
    <w:rsid w:val="00212103"/>
    <w:rsid w:val="00335154"/>
    <w:rsid w:val="00392B8A"/>
    <w:rsid w:val="004416C6"/>
    <w:rsid w:val="004818D3"/>
    <w:rsid w:val="00481A86"/>
    <w:rsid w:val="005A1621"/>
    <w:rsid w:val="005B4197"/>
    <w:rsid w:val="00651BEC"/>
    <w:rsid w:val="00663A93"/>
    <w:rsid w:val="006E3DA8"/>
    <w:rsid w:val="007A3B87"/>
    <w:rsid w:val="0082629B"/>
    <w:rsid w:val="008405CA"/>
    <w:rsid w:val="0087624E"/>
    <w:rsid w:val="008A2ECA"/>
    <w:rsid w:val="009E1FF0"/>
    <w:rsid w:val="00A07CA6"/>
    <w:rsid w:val="00A61FF6"/>
    <w:rsid w:val="00B7758E"/>
    <w:rsid w:val="00C07FB6"/>
    <w:rsid w:val="00CB1427"/>
    <w:rsid w:val="00D3719B"/>
    <w:rsid w:val="00D91098"/>
    <w:rsid w:val="00E76D29"/>
    <w:rsid w:val="00EB0D0E"/>
    <w:rsid w:val="00F154AC"/>
    <w:rsid w:val="00F473D0"/>
    <w:rsid w:val="00F606D7"/>
    <w:rsid w:val="00F83C39"/>
    <w:rsid w:val="00FA58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0B833"/>
  <w15:chartTrackingRefBased/>
  <w15:docId w15:val="{15F23DE8-00F6-4114-B789-D65983028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564"/>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16564"/>
    <w:rPr>
      <w:rFonts w:ascii="Arial" w:hAnsi="Arial" w:cs="Arial"/>
      <w:sz w:val="22"/>
      <w:szCs w:val="18"/>
      <w:lang w:eastAsia="en-US"/>
    </w:rPr>
  </w:style>
  <w:style w:type="character" w:customStyle="1" w:styleId="BodyTextChar">
    <w:name w:val="Body Text Char"/>
    <w:basedOn w:val="DefaultParagraphFont"/>
    <w:link w:val="BodyText"/>
    <w:rsid w:val="00016564"/>
    <w:rPr>
      <w:rFonts w:ascii="Arial" w:eastAsia="Times New Roman" w:hAnsi="Arial" w:cs="Arial"/>
      <w:szCs w:val="18"/>
    </w:rPr>
  </w:style>
  <w:style w:type="character" w:styleId="Hyperlink">
    <w:name w:val="Hyperlink"/>
    <w:basedOn w:val="DefaultParagraphFont"/>
    <w:uiPriority w:val="99"/>
    <w:unhideWhenUsed/>
    <w:rsid w:val="00016564"/>
    <w:rPr>
      <w:color w:val="0000FF" w:themeColor="hyperlink"/>
      <w:u w:val="single"/>
    </w:rPr>
  </w:style>
  <w:style w:type="character" w:styleId="UnresolvedMention">
    <w:name w:val="Unresolved Mention"/>
    <w:basedOn w:val="DefaultParagraphFont"/>
    <w:uiPriority w:val="99"/>
    <w:semiHidden/>
    <w:unhideWhenUsed/>
    <w:rsid w:val="00016564"/>
    <w:rPr>
      <w:color w:val="605E5C"/>
      <w:shd w:val="clear" w:color="auto" w:fill="E1DFDD"/>
    </w:rPr>
  </w:style>
  <w:style w:type="paragraph" w:styleId="ListParagraph">
    <w:name w:val="List Paragraph"/>
    <w:basedOn w:val="Normal"/>
    <w:uiPriority w:val="34"/>
    <w:qFormat/>
    <w:rsid w:val="00F154AC"/>
    <w:pPr>
      <w:ind w:left="720"/>
      <w:contextualSpacing/>
    </w:pPr>
  </w:style>
  <w:style w:type="paragraph" w:styleId="NoSpacing">
    <w:name w:val="No Spacing"/>
    <w:uiPriority w:val="1"/>
    <w:qFormat/>
    <w:rsid w:val="00C07FB6"/>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123870">
      <w:bodyDiv w:val="1"/>
      <w:marLeft w:val="0"/>
      <w:marRight w:val="0"/>
      <w:marTop w:val="0"/>
      <w:marBottom w:val="0"/>
      <w:divBdr>
        <w:top w:val="none" w:sz="0" w:space="0" w:color="auto"/>
        <w:left w:val="none" w:sz="0" w:space="0" w:color="auto"/>
        <w:bottom w:val="none" w:sz="0" w:space="0" w:color="auto"/>
        <w:right w:val="none" w:sz="0" w:space="0" w:color="auto"/>
      </w:divBdr>
    </w:div>
    <w:div w:id="203059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nquiries@acctsheffield.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cctsheffield.org.u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1299</Words>
  <Characters>7408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Nicola Hough</cp:lastModifiedBy>
  <cp:revision>6</cp:revision>
  <dcterms:created xsi:type="dcterms:W3CDTF">2022-02-01T10:39:00Z</dcterms:created>
  <dcterms:modified xsi:type="dcterms:W3CDTF">2022-02-23T18:40:00Z</dcterms:modified>
</cp:coreProperties>
</file>